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3CFC3" w14:textId="7BA25276" w:rsidR="0089726F" w:rsidRDefault="0089726F">
      <w:pPr>
        <w:rPr>
          <w:rFonts w:ascii="Arial" w:hAnsi="Arial" w:cs="Arial"/>
          <w:b/>
          <w:sz w:val="22"/>
          <w:szCs w:val="19"/>
        </w:rPr>
      </w:pPr>
      <w:r w:rsidRPr="0089726F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6162C957" wp14:editId="45BB2CF5">
            <wp:simplePos x="0" y="0"/>
            <wp:positionH relativeFrom="column">
              <wp:posOffset>9525</wp:posOffset>
            </wp:positionH>
            <wp:positionV relativeFrom="paragraph">
              <wp:posOffset>78740</wp:posOffset>
            </wp:positionV>
            <wp:extent cx="652145" cy="652145"/>
            <wp:effectExtent l="0" t="0" r="8255" b="8255"/>
            <wp:wrapSquare wrapText="bothSides"/>
            <wp:docPr id="1" name="Picture 1" descr="Whitem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mos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F2926" w14:textId="5733DC96" w:rsidR="00D71C38" w:rsidRPr="0089726F" w:rsidRDefault="00B01CA3">
      <w:pPr>
        <w:rPr>
          <w:rFonts w:ascii="Arial" w:hAnsi="Arial" w:cs="Arial"/>
          <w:b/>
          <w:sz w:val="22"/>
          <w:szCs w:val="19"/>
        </w:rPr>
      </w:pPr>
      <w:r w:rsidRPr="0089726F">
        <w:rPr>
          <w:rFonts w:ascii="Arial" w:hAnsi="Arial" w:cs="Arial"/>
          <w:b/>
          <w:sz w:val="22"/>
          <w:szCs w:val="19"/>
        </w:rPr>
        <w:t>OPENING AND CLOSING PROCEDURES (DRAFT)</w:t>
      </w:r>
    </w:p>
    <w:p w14:paraId="031C07BC" w14:textId="2669B92D" w:rsidR="00B01CA3" w:rsidRPr="0089726F" w:rsidRDefault="00B01CA3">
      <w:pPr>
        <w:rPr>
          <w:rFonts w:ascii="Arial" w:hAnsi="Arial" w:cs="Arial"/>
          <w:b/>
          <w:sz w:val="22"/>
          <w:szCs w:val="19"/>
        </w:rPr>
      </w:pPr>
      <w:r w:rsidRPr="0089726F">
        <w:rPr>
          <w:rFonts w:ascii="Arial" w:hAnsi="Arial" w:cs="Arial"/>
          <w:b/>
          <w:sz w:val="22"/>
          <w:szCs w:val="19"/>
        </w:rPr>
        <w:t>THE ATHLETICS HUB</w:t>
      </w:r>
    </w:p>
    <w:p w14:paraId="64693414" w14:textId="77777777" w:rsidR="00B01CA3" w:rsidRPr="00F157E2" w:rsidRDefault="00B01CA3">
      <w:pPr>
        <w:rPr>
          <w:rFonts w:ascii="Arial" w:hAnsi="Arial" w:cs="Arial"/>
          <w:sz w:val="19"/>
          <w:szCs w:val="19"/>
        </w:rPr>
      </w:pPr>
    </w:p>
    <w:p w14:paraId="3CEFCFEF" w14:textId="6ADD3E7E" w:rsidR="005C1281" w:rsidRPr="00101ECA" w:rsidRDefault="005C1281" w:rsidP="008A5747">
      <w:pPr>
        <w:jc w:val="both"/>
        <w:rPr>
          <w:rFonts w:ascii="Arial" w:hAnsi="Arial" w:cs="Arial"/>
          <w:sz w:val="22"/>
          <w:szCs w:val="22"/>
        </w:rPr>
      </w:pPr>
      <w:r w:rsidRPr="00101ECA">
        <w:rPr>
          <w:rFonts w:ascii="Arial" w:hAnsi="Arial" w:cs="Arial"/>
          <w:sz w:val="22"/>
          <w:szCs w:val="22"/>
        </w:rPr>
        <w:t xml:space="preserve">This standard operating procedure describes the opening and closing procedures for The Athletics Hub based at </w:t>
      </w:r>
      <w:r w:rsidR="004E707D">
        <w:rPr>
          <w:rFonts w:ascii="Arial" w:hAnsi="Arial" w:cs="Arial"/>
          <w:sz w:val="22"/>
          <w:szCs w:val="22"/>
        </w:rPr>
        <w:t>Whitemoss Athletic Stadium</w:t>
      </w:r>
      <w:r w:rsidRPr="00101ECA">
        <w:rPr>
          <w:rFonts w:ascii="Arial" w:hAnsi="Arial" w:cs="Arial"/>
          <w:sz w:val="22"/>
          <w:szCs w:val="22"/>
        </w:rPr>
        <w:t>.</w:t>
      </w:r>
      <w:r w:rsidR="008A5747" w:rsidRPr="00101ECA">
        <w:rPr>
          <w:rFonts w:ascii="Arial" w:hAnsi="Arial" w:cs="Arial"/>
          <w:sz w:val="22"/>
          <w:szCs w:val="22"/>
        </w:rPr>
        <w:t xml:space="preserve">  </w:t>
      </w:r>
      <w:r w:rsidRPr="00101ECA">
        <w:rPr>
          <w:rFonts w:ascii="Arial" w:hAnsi="Arial" w:cs="Arial"/>
          <w:sz w:val="22"/>
          <w:szCs w:val="22"/>
        </w:rPr>
        <w:t xml:space="preserve">It is the responsibility of all </w:t>
      </w:r>
      <w:r w:rsidR="008A5747" w:rsidRPr="00101ECA">
        <w:rPr>
          <w:rFonts w:ascii="Arial" w:hAnsi="Arial" w:cs="Arial"/>
          <w:sz w:val="22"/>
          <w:szCs w:val="22"/>
        </w:rPr>
        <w:t xml:space="preserve">appointed </w:t>
      </w:r>
      <w:r w:rsidRPr="00101ECA">
        <w:rPr>
          <w:rFonts w:ascii="Arial" w:hAnsi="Arial" w:cs="Arial"/>
          <w:sz w:val="22"/>
          <w:szCs w:val="22"/>
        </w:rPr>
        <w:t xml:space="preserve">‘responsible persons’ </w:t>
      </w:r>
      <w:r w:rsidR="002E5561" w:rsidRPr="00101ECA">
        <w:rPr>
          <w:rFonts w:ascii="Arial" w:hAnsi="Arial" w:cs="Arial"/>
          <w:sz w:val="22"/>
          <w:szCs w:val="22"/>
        </w:rPr>
        <w:t>from WAA</w:t>
      </w:r>
      <w:r w:rsidR="00B10385" w:rsidRPr="00101ECA">
        <w:rPr>
          <w:rFonts w:ascii="Arial" w:hAnsi="Arial" w:cs="Arial"/>
          <w:sz w:val="22"/>
          <w:szCs w:val="22"/>
        </w:rPr>
        <w:t>C</w:t>
      </w:r>
      <w:r w:rsidR="002E5561" w:rsidRPr="00101ECA">
        <w:rPr>
          <w:rFonts w:ascii="Arial" w:hAnsi="Arial" w:cs="Arial"/>
          <w:sz w:val="22"/>
          <w:szCs w:val="22"/>
        </w:rPr>
        <w:t xml:space="preserve">, EKAC &amp; SLL&amp;C </w:t>
      </w:r>
      <w:r w:rsidRPr="00101ECA">
        <w:rPr>
          <w:rFonts w:ascii="Arial" w:hAnsi="Arial" w:cs="Arial"/>
          <w:sz w:val="22"/>
          <w:szCs w:val="22"/>
        </w:rPr>
        <w:t xml:space="preserve">to know and follow all opening and closing procedures to ensure proper security and </w:t>
      </w:r>
      <w:r w:rsidR="004A3DA5" w:rsidRPr="00101ECA">
        <w:rPr>
          <w:rFonts w:ascii="Arial" w:hAnsi="Arial" w:cs="Arial"/>
          <w:sz w:val="22"/>
          <w:szCs w:val="22"/>
        </w:rPr>
        <w:t>issue reporting.</w:t>
      </w:r>
    </w:p>
    <w:p w14:paraId="3F14CE4E" w14:textId="77777777" w:rsidR="005C1281" w:rsidRPr="00101ECA" w:rsidRDefault="005C128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15"/>
      </w:tblGrid>
      <w:tr w:rsidR="004A3DA5" w:rsidRPr="00101ECA" w14:paraId="118A5835" w14:textId="77777777" w:rsidTr="004A3DA5">
        <w:tc>
          <w:tcPr>
            <w:tcW w:w="1795" w:type="dxa"/>
          </w:tcPr>
          <w:p w14:paraId="0D6608AF" w14:textId="4F810A76" w:rsidR="00B01CA3" w:rsidRPr="00101ECA" w:rsidRDefault="00B01CA3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Effective Date:</w:t>
            </w:r>
          </w:p>
        </w:tc>
        <w:tc>
          <w:tcPr>
            <w:tcW w:w="7215" w:type="dxa"/>
          </w:tcPr>
          <w:p w14:paraId="1E67DCB2" w14:textId="469E8C9D" w:rsidR="00B01CA3" w:rsidRPr="00101ECA" w:rsidRDefault="007F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28/11/16</w:t>
            </w:r>
          </w:p>
        </w:tc>
      </w:tr>
      <w:tr w:rsidR="004A3DA5" w:rsidRPr="00101ECA" w14:paraId="3E0748F3" w14:textId="77777777" w:rsidTr="004A3DA5">
        <w:tc>
          <w:tcPr>
            <w:tcW w:w="1795" w:type="dxa"/>
          </w:tcPr>
          <w:p w14:paraId="03669DEF" w14:textId="3975BCE3" w:rsidR="00B01CA3" w:rsidRPr="00101ECA" w:rsidRDefault="00B01CA3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Reviewed:</w:t>
            </w:r>
          </w:p>
        </w:tc>
        <w:tc>
          <w:tcPr>
            <w:tcW w:w="7215" w:type="dxa"/>
          </w:tcPr>
          <w:p w14:paraId="12C5818A" w14:textId="4B854052" w:rsidR="00B01CA3" w:rsidRPr="00101ECA" w:rsidRDefault="007F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28/11/16</w:t>
            </w:r>
          </w:p>
        </w:tc>
      </w:tr>
      <w:tr w:rsidR="004A3DA5" w:rsidRPr="00101ECA" w14:paraId="4DA27ACC" w14:textId="77777777" w:rsidTr="004A3DA5">
        <w:tc>
          <w:tcPr>
            <w:tcW w:w="1795" w:type="dxa"/>
          </w:tcPr>
          <w:p w14:paraId="02A348FC" w14:textId="25086E6D" w:rsidR="00B01CA3" w:rsidRPr="00101ECA" w:rsidRDefault="00B01CA3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Approved:</w:t>
            </w:r>
          </w:p>
        </w:tc>
        <w:tc>
          <w:tcPr>
            <w:tcW w:w="7215" w:type="dxa"/>
          </w:tcPr>
          <w:p w14:paraId="4D338C84" w14:textId="52016919" w:rsidR="00B01CA3" w:rsidRPr="00101ECA" w:rsidRDefault="007F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</w:t>
            </w:r>
          </w:p>
        </w:tc>
      </w:tr>
      <w:tr w:rsidR="004A3DA5" w:rsidRPr="00101ECA" w14:paraId="71B8C8FC" w14:textId="77777777" w:rsidTr="004A3DA5">
        <w:tc>
          <w:tcPr>
            <w:tcW w:w="1795" w:type="dxa"/>
          </w:tcPr>
          <w:p w14:paraId="4759FEE5" w14:textId="590355F2" w:rsidR="008A5747" w:rsidRPr="00101ECA" w:rsidRDefault="008A5747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Date of check:</w:t>
            </w:r>
          </w:p>
        </w:tc>
        <w:tc>
          <w:tcPr>
            <w:tcW w:w="7215" w:type="dxa"/>
          </w:tcPr>
          <w:p w14:paraId="62946377" w14:textId="77777777" w:rsidR="008A5747" w:rsidRPr="00101ECA" w:rsidRDefault="008A5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57705" w14:textId="77777777" w:rsidR="00B01CA3" w:rsidRPr="00101ECA" w:rsidRDefault="00B01CA3">
      <w:pPr>
        <w:rPr>
          <w:rFonts w:ascii="Arial" w:hAnsi="Arial" w:cs="Arial"/>
          <w:sz w:val="22"/>
          <w:szCs w:val="22"/>
        </w:rPr>
      </w:pPr>
    </w:p>
    <w:p w14:paraId="45CB186C" w14:textId="2B6A7F01" w:rsidR="00E015A7" w:rsidRDefault="00E015A7">
      <w:pPr>
        <w:rPr>
          <w:rFonts w:ascii="Arial" w:hAnsi="Arial" w:cs="Arial"/>
          <w:b/>
          <w:sz w:val="22"/>
          <w:szCs w:val="22"/>
        </w:rPr>
      </w:pPr>
      <w:r w:rsidRPr="00101ECA">
        <w:rPr>
          <w:rFonts w:ascii="Arial" w:hAnsi="Arial" w:cs="Arial"/>
          <w:b/>
          <w:sz w:val="22"/>
          <w:szCs w:val="22"/>
        </w:rPr>
        <w:t>Opening Procedure:</w:t>
      </w:r>
    </w:p>
    <w:p w14:paraId="7B92A84B" w14:textId="77777777" w:rsidR="00101ECA" w:rsidRPr="00101ECA" w:rsidRDefault="00101EC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475"/>
        <w:gridCol w:w="2520"/>
      </w:tblGrid>
      <w:tr w:rsidR="00E015A7" w:rsidRPr="00101ECA" w14:paraId="010A55F4" w14:textId="49D6D734" w:rsidTr="008A5747">
        <w:tc>
          <w:tcPr>
            <w:tcW w:w="6475" w:type="dxa"/>
          </w:tcPr>
          <w:p w14:paraId="61209137" w14:textId="168704D4" w:rsidR="00E015A7" w:rsidRPr="00101ECA" w:rsidRDefault="00E015A7" w:rsidP="00B01C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ECA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2520" w:type="dxa"/>
          </w:tcPr>
          <w:p w14:paraId="396FCB90" w14:textId="6FAF603F" w:rsidR="00E015A7" w:rsidRPr="00101ECA" w:rsidRDefault="00E015A7" w:rsidP="005E3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ECA">
              <w:rPr>
                <w:rFonts w:ascii="Arial" w:hAnsi="Arial" w:cs="Arial"/>
                <w:b/>
                <w:sz w:val="22"/>
                <w:szCs w:val="22"/>
              </w:rPr>
              <w:t>Opening</w:t>
            </w:r>
            <w:r w:rsidR="00A73EA6" w:rsidRPr="00101E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A73EA6" w:rsidRPr="00101ECA">
              <w:rPr>
                <w:rFonts w:ascii="Arial" w:hAnsi="Arial" w:cs="Arial"/>
                <w:b/>
                <w:sz w:val="22"/>
                <w:szCs w:val="22"/>
              </w:rPr>
              <w:sym w:font="Symbol" w:char="F0D6"/>
            </w:r>
            <w:r w:rsidR="00A73EA6" w:rsidRPr="00101E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717A9" w:rsidRPr="00101ECA" w14:paraId="74337510" w14:textId="77777777" w:rsidTr="008A5747">
        <w:tc>
          <w:tcPr>
            <w:tcW w:w="6475" w:type="dxa"/>
          </w:tcPr>
          <w:p w14:paraId="6CD5D369" w14:textId="21807C8D" w:rsidR="008717A9" w:rsidRPr="00101ECA" w:rsidRDefault="008717A9" w:rsidP="00A5073F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 xml:space="preserve">Collect keys from </w:t>
            </w:r>
            <w:r w:rsidR="009F0DC0" w:rsidRPr="00101ECA">
              <w:rPr>
                <w:rFonts w:ascii="Arial" w:hAnsi="Arial" w:cs="Arial"/>
                <w:sz w:val="22"/>
                <w:szCs w:val="22"/>
              </w:rPr>
              <w:t xml:space="preserve">JWSC </w:t>
            </w:r>
            <w:r w:rsidRPr="00101ECA">
              <w:rPr>
                <w:rFonts w:ascii="Arial" w:hAnsi="Arial" w:cs="Arial"/>
                <w:sz w:val="22"/>
                <w:szCs w:val="22"/>
              </w:rPr>
              <w:t>reception (show identification</w:t>
            </w:r>
            <w:r w:rsidR="002C55B7" w:rsidRPr="00101ECA">
              <w:rPr>
                <w:rFonts w:ascii="Arial" w:hAnsi="Arial" w:cs="Arial"/>
                <w:sz w:val="22"/>
                <w:szCs w:val="22"/>
              </w:rPr>
              <w:t xml:space="preserve"> and sign</w:t>
            </w:r>
            <w:r w:rsidRPr="00101EC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621C569B" w14:textId="5B9246FF" w:rsidR="008717A9" w:rsidRPr="00101ECA" w:rsidRDefault="00F41A55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9F0DC0" w:rsidRPr="00101ECA" w14:paraId="31B09A7A" w14:textId="77777777" w:rsidTr="008A5747">
        <w:tc>
          <w:tcPr>
            <w:tcW w:w="6475" w:type="dxa"/>
          </w:tcPr>
          <w:p w14:paraId="0405A209" w14:textId="1C48088A" w:rsidR="009F0DC0" w:rsidRPr="00101ECA" w:rsidRDefault="009F0DC0" w:rsidP="00025336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 xml:space="preserve">Ensure all locks </w:t>
            </w:r>
            <w:r w:rsidR="006C1B1A" w:rsidRPr="00101ECA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101ECA">
              <w:rPr>
                <w:rFonts w:ascii="Arial" w:hAnsi="Arial" w:cs="Arial"/>
                <w:sz w:val="22"/>
                <w:szCs w:val="22"/>
              </w:rPr>
              <w:t>operational</w:t>
            </w:r>
            <w:r w:rsidR="00550F85" w:rsidRPr="00101ECA">
              <w:rPr>
                <w:rFonts w:ascii="Arial" w:hAnsi="Arial" w:cs="Arial"/>
                <w:sz w:val="22"/>
                <w:szCs w:val="22"/>
              </w:rPr>
              <w:t xml:space="preserve"> when opening</w:t>
            </w:r>
            <w:r w:rsidR="00025336" w:rsidRPr="00101ECA">
              <w:rPr>
                <w:rFonts w:ascii="Arial" w:hAnsi="Arial" w:cs="Arial"/>
                <w:sz w:val="22"/>
                <w:szCs w:val="22"/>
              </w:rPr>
              <w:t xml:space="preserve"> (padlock/shutter/</w:t>
            </w:r>
            <w:r w:rsidRPr="00101ECA">
              <w:rPr>
                <w:rFonts w:ascii="Arial" w:hAnsi="Arial" w:cs="Arial"/>
                <w:sz w:val="22"/>
                <w:szCs w:val="22"/>
              </w:rPr>
              <w:t>door)</w:t>
            </w:r>
          </w:p>
        </w:tc>
        <w:tc>
          <w:tcPr>
            <w:tcW w:w="2520" w:type="dxa"/>
          </w:tcPr>
          <w:p w14:paraId="6725D6DC" w14:textId="77777777" w:rsidR="009F0DC0" w:rsidRPr="00101ECA" w:rsidRDefault="009F0DC0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747" w:rsidRPr="00101ECA" w14:paraId="24DFC47B" w14:textId="77777777" w:rsidTr="008A5747">
        <w:tc>
          <w:tcPr>
            <w:tcW w:w="6475" w:type="dxa"/>
          </w:tcPr>
          <w:p w14:paraId="2A15DDBD" w14:textId="43A1F94D" w:rsidR="008A5747" w:rsidRPr="00101ECA" w:rsidRDefault="008A5747" w:rsidP="0061439A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 xml:space="preserve">Disarm </w:t>
            </w:r>
            <w:r w:rsidR="0061439A" w:rsidRPr="00101ECA">
              <w:rPr>
                <w:rFonts w:ascii="Arial" w:hAnsi="Arial" w:cs="Arial"/>
                <w:sz w:val="22"/>
                <w:szCs w:val="22"/>
              </w:rPr>
              <w:t>intruder</w:t>
            </w:r>
            <w:r w:rsidRPr="00101ECA">
              <w:rPr>
                <w:rFonts w:ascii="Arial" w:hAnsi="Arial" w:cs="Arial"/>
                <w:sz w:val="22"/>
                <w:szCs w:val="22"/>
              </w:rPr>
              <w:t xml:space="preserve"> alarm</w:t>
            </w:r>
          </w:p>
        </w:tc>
        <w:tc>
          <w:tcPr>
            <w:tcW w:w="2520" w:type="dxa"/>
          </w:tcPr>
          <w:p w14:paraId="23E8610C" w14:textId="41BB2FB4" w:rsidR="008A5747" w:rsidRPr="00101ECA" w:rsidRDefault="005E3970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61439A" w:rsidRPr="00101ECA" w14:paraId="19621148" w14:textId="77777777" w:rsidTr="003742C8">
        <w:tc>
          <w:tcPr>
            <w:tcW w:w="6475" w:type="dxa"/>
          </w:tcPr>
          <w:p w14:paraId="2E837528" w14:textId="77777777" w:rsidR="0061439A" w:rsidRPr="00101ECA" w:rsidRDefault="0061439A" w:rsidP="003742C8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Check fire alarm is operational</w:t>
            </w:r>
          </w:p>
        </w:tc>
        <w:tc>
          <w:tcPr>
            <w:tcW w:w="2520" w:type="dxa"/>
          </w:tcPr>
          <w:p w14:paraId="04325135" w14:textId="77777777" w:rsidR="0061439A" w:rsidRPr="00101ECA" w:rsidRDefault="0061439A" w:rsidP="0037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E2" w:rsidRPr="00101ECA" w14:paraId="231C805D" w14:textId="77777777" w:rsidTr="008A5747">
        <w:tc>
          <w:tcPr>
            <w:tcW w:w="6475" w:type="dxa"/>
          </w:tcPr>
          <w:p w14:paraId="22645288" w14:textId="17753B3E" w:rsidR="00F157E2" w:rsidRPr="00101ECA" w:rsidRDefault="00F157E2" w:rsidP="008A5747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Check CCTV operational</w:t>
            </w:r>
          </w:p>
        </w:tc>
        <w:tc>
          <w:tcPr>
            <w:tcW w:w="2520" w:type="dxa"/>
          </w:tcPr>
          <w:p w14:paraId="7DBEFDD3" w14:textId="6BB97898" w:rsidR="00F157E2" w:rsidRPr="00101ECA" w:rsidRDefault="005E3970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157E2" w:rsidRPr="00101ECA" w14:paraId="6C0D3C8D" w14:textId="77777777" w:rsidTr="00111386">
        <w:tc>
          <w:tcPr>
            <w:tcW w:w="6475" w:type="dxa"/>
          </w:tcPr>
          <w:p w14:paraId="11EBF344" w14:textId="77777777" w:rsidR="00F157E2" w:rsidRPr="00101ECA" w:rsidRDefault="00F157E2" w:rsidP="00111386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Check heating is on/off (as appropriate)</w:t>
            </w:r>
          </w:p>
        </w:tc>
        <w:tc>
          <w:tcPr>
            <w:tcW w:w="2520" w:type="dxa"/>
          </w:tcPr>
          <w:p w14:paraId="23E03991" w14:textId="77777777" w:rsidR="00F157E2" w:rsidRPr="00101ECA" w:rsidRDefault="00F157E2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E2" w:rsidRPr="00101ECA" w14:paraId="563420DD" w14:textId="77777777" w:rsidTr="00327ED1">
        <w:tc>
          <w:tcPr>
            <w:tcW w:w="6475" w:type="dxa"/>
          </w:tcPr>
          <w:p w14:paraId="035A0B78" w14:textId="1042076A" w:rsidR="00F157E2" w:rsidRPr="00101ECA" w:rsidRDefault="00F157E2" w:rsidP="006E476A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 xml:space="preserve">Check boiler </w:t>
            </w:r>
            <w:r w:rsidR="006E476A">
              <w:rPr>
                <w:rFonts w:ascii="Arial" w:hAnsi="Arial" w:cs="Arial"/>
                <w:sz w:val="22"/>
                <w:szCs w:val="22"/>
              </w:rPr>
              <w:t>lights are on.  If not, report.</w:t>
            </w:r>
            <w:r w:rsidRPr="00101E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3076BCC2" w14:textId="77777777" w:rsidR="00F157E2" w:rsidRPr="00101ECA" w:rsidRDefault="00F157E2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E2" w:rsidRPr="00101ECA" w14:paraId="51F54E06" w14:textId="77777777" w:rsidTr="005403E0">
        <w:tc>
          <w:tcPr>
            <w:tcW w:w="6475" w:type="dxa"/>
          </w:tcPr>
          <w:p w14:paraId="3348AC7A" w14:textId="03090B1D" w:rsidR="00F157E2" w:rsidRPr="00101ECA" w:rsidRDefault="00F157E2" w:rsidP="00924A1B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 xml:space="preserve">Check all areas are clean, </w:t>
            </w:r>
            <w:r w:rsidR="00592AD2" w:rsidRPr="00101ECA">
              <w:rPr>
                <w:rFonts w:ascii="Arial" w:hAnsi="Arial" w:cs="Arial"/>
                <w:sz w:val="22"/>
                <w:szCs w:val="22"/>
              </w:rPr>
              <w:t xml:space="preserve">tidy, </w:t>
            </w:r>
            <w:r w:rsidRPr="00101ECA">
              <w:rPr>
                <w:rFonts w:ascii="Arial" w:hAnsi="Arial" w:cs="Arial"/>
                <w:sz w:val="22"/>
                <w:szCs w:val="22"/>
              </w:rPr>
              <w:t xml:space="preserve">damage free and no safety risks </w:t>
            </w:r>
          </w:p>
        </w:tc>
        <w:tc>
          <w:tcPr>
            <w:tcW w:w="2520" w:type="dxa"/>
          </w:tcPr>
          <w:p w14:paraId="060D940C" w14:textId="77777777" w:rsidR="00F157E2" w:rsidRPr="00101ECA" w:rsidRDefault="00F157E2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7E2" w:rsidRPr="00101ECA" w14:paraId="2870BA06" w14:textId="77777777" w:rsidTr="009F6B43">
        <w:tc>
          <w:tcPr>
            <w:tcW w:w="6475" w:type="dxa"/>
          </w:tcPr>
          <w:p w14:paraId="122208B2" w14:textId="77777777" w:rsidR="00F157E2" w:rsidRPr="00101ECA" w:rsidRDefault="00F157E2" w:rsidP="009F6B43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Check lift operational (call lift)</w:t>
            </w:r>
          </w:p>
        </w:tc>
        <w:tc>
          <w:tcPr>
            <w:tcW w:w="2520" w:type="dxa"/>
          </w:tcPr>
          <w:p w14:paraId="3EB45D6B" w14:textId="77777777" w:rsidR="00F157E2" w:rsidRPr="00101ECA" w:rsidRDefault="00F157E2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63A" w:rsidRPr="00101ECA" w14:paraId="7EB6898F" w14:textId="77777777" w:rsidTr="0024557E">
        <w:tc>
          <w:tcPr>
            <w:tcW w:w="6475" w:type="dxa"/>
          </w:tcPr>
          <w:p w14:paraId="0EF82905" w14:textId="110D7221" w:rsidR="00C7163A" w:rsidRPr="00101ECA" w:rsidRDefault="00C7163A" w:rsidP="0024557E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Open window shutters</w:t>
            </w:r>
            <w:r w:rsidR="00575BE1">
              <w:rPr>
                <w:rFonts w:ascii="Arial" w:hAnsi="Arial" w:cs="Arial"/>
                <w:sz w:val="22"/>
                <w:szCs w:val="22"/>
              </w:rPr>
              <w:t xml:space="preserve"> and switch on lights</w:t>
            </w:r>
          </w:p>
        </w:tc>
        <w:tc>
          <w:tcPr>
            <w:tcW w:w="2520" w:type="dxa"/>
          </w:tcPr>
          <w:p w14:paraId="614A694D" w14:textId="77777777" w:rsidR="00C7163A" w:rsidRPr="00101ECA" w:rsidRDefault="00C7163A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5A7" w:rsidRPr="00101ECA" w14:paraId="5F6513F5" w14:textId="0144DC4A" w:rsidTr="008A5747">
        <w:tc>
          <w:tcPr>
            <w:tcW w:w="6475" w:type="dxa"/>
          </w:tcPr>
          <w:p w14:paraId="0490335B" w14:textId="55C6D31D" w:rsidR="00E015A7" w:rsidRPr="00101ECA" w:rsidRDefault="00E015A7" w:rsidP="008A5747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 xml:space="preserve">Check fire exits are clear and </w:t>
            </w:r>
            <w:r w:rsidR="008A5747" w:rsidRPr="00101ECA">
              <w:rPr>
                <w:rFonts w:ascii="Arial" w:hAnsi="Arial" w:cs="Arial"/>
                <w:sz w:val="22"/>
                <w:szCs w:val="22"/>
              </w:rPr>
              <w:t>open fire doors</w:t>
            </w:r>
          </w:p>
        </w:tc>
        <w:tc>
          <w:tcPr>
            <w:tcW w:w="2520" w:type="dxa"/>
          </w:tcPr>
          <w:p w14:paraId="2B0EE900" w14:textId="77777777" w:rsidR="00E015A7" w:rsidRPr="00101ECA" w:rsidRDefault="00E015A7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5124D" w14:textId="77777777" w:rsidR="00B01CA3" w:rsidRPr="00101ECA" w:rsidRDefault="00B01CA3">
      <w:pPr>
        <w:rPr>
          <w:rFonts w:ascii="Arial" w:hAnsi="Arial" w:cs="Arial"/>
          <w:sz w:val="22"/>
          <w:szCs w:val="22"/>
        </w:rPr>
      </w:pPr>
    </w:p>
    <w:p w14:paraId="0ADFB724" w14:textId="04EF568A" w:rsidR="00E015A7" w:rsidRPr="00101ECA" w:rsidRDefault="00101ECA">
      <w:pPr>
        <w:rPr>
          <w:rFonts w:ascii="Arial" w:hAnsi="Arial" w:cs="Arial"/>
          <w:b/>
          <w:sz w:val="22"/>
          <w:szCs w:val="22"/>
        </w:rPr>
      </w:pPr>
      <w:r w:rsidRPr="00101ECA">
        <w:rPr>
          <w:rFonts w:ascii="Arial" w:hAnsi="Arial" w:cs="Arial"/>
          <w:b/>
          <w:sz w:val="22"/>
          <w:szCs w:val="22"/>
        </w:rPr>
        <w:t>USE BACK OF FORM TO REPORT OPENING ISSUES.</w:t>
      </w:r>
    </w:p>
    <w:p w14:paraId="7CB0ABB7" w14:textId="77777777" w:rsidR="000F7E5A" w:rsidRPr="00101ECA" w:rsidRDefault="000F7E5A">
      <w:pPr>
        <w:rPr>
          <w:rFonts w:ascii="Arial" w:hAnsi="Arial" w:cs="Arial"/>
          <w:b/>
          <w:sz w:val="22"/>
          <w:szCs w:val="22"/>
        </w:rPr>
      </w:pPr>
    </w:p>
    <w:p w14:paraId="7ECED220" w14:textId="05F44DEA" w:rsidR="00E015A7" w:rsidRDefault="00E015A7">
      <w:pPr>
        <w:rPr>
          <w:rFonts w:ascii="Arial" w:hAnsi="Arial" w:cs="Arial"/>
          <w:b/>
          <w:sz w:val="22"/>
          <w:szCs w:val="22"/>
        </w:rPr>
      </w:pPr>
      <w:r w:rsidRPr="00101ECA">
        <w:rPr>
          <w:rFonts w:ascii="Arial" w:hAnsi="Arial" w:cs="Arial"/>
          <w:b/>
          <w:sz w:val="22"/>
          <w:szCs w:val="22"/>
        </w:rPr>
        <w:t>Closing Procedure:</w:t>
      </w:r>
    </w:p>
    <w:p w14:paraId="4CD0A68F" w14:textId="77777777" w:rsidR="00101ECA" w:rsidRPr="00101ECA" w:rsidRDefault="00101EC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475"/>
        <w:gridCol w:w="2520"/>
      </w:tblGrid>
      <w:tr w:rsidR="008A5747" w:rsidRPr="00101ECA" w14:paraId="43F818D4" w14:textId="77777777" w:rsidTr="008A5747">
        <w:tc>
          <w:tcPr>
            <w:tcW w:w="6475" w:type="dxa"/>
          </w:tcPr>
          <w:p w14:paraId="63D2050B" w14:textId="77777777" w:rsidR="008A5747" w:rsidRPr="00101ECA" w:rsidRDefault="008A5747" w:rsidP="00901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ECA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2520" w:type="dxa"/>
          </w:tcPr>
          <w:p w14:paraId="0B1872C8" w14:textId="332C00B1" w:rsidR="008A5747" w:rsidRPr="00101ECA" w:rsidRDefault="008A5747" w:rsidP="005E3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ECA">
              <w:rPr>
                <w:rFonts w:ascii="Arial" w:hAnsi="Arial" w:cs="Arial"/>
                <w:b/>
                <w:sz w:val="22"/>
                <w:szCs w:val="22"/>
              </w:rPr>
              <w:t>Closing</w:t>
            </w:r>
            <w:r w:rsidR="00A73EA6" w:rsidRPr="00101E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A73EA6" w:rsidRPr="00101ECA">
              <w:rPr>
                <w:rFonts w:ascii="Arial" w:hAnsi="Arial" w:cs="Arial"/>
                <w:b/>
                <w:sz w:val="22"/>
                <w:szCs w:val="22"/>
              </w:rPr>
              <w:sym w:font="Symbol" w:char="F0D6"/>
            </w:r>
            <w:r w:rsidR="00A73EA6" w:rsidRPr="00101E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A5747" w:rsidRPr="00101ECA" w14:paraId="3DCDCD2B" w14:textId="77777777" w:rsidTr="008A5747">
        <w:tc>
          <w:tcPr>
            <w:tcW w:w="6475" w:type="dxa"/>
          </w:tcPr>
          <w:p w14:paraId="02CF52F4" w14:textId="5A27D467" w:rsidR="00E015A7" w:rsidRPr="00101ECA" w:rsidRDefault="00E015A7" w:rsidP="004A5DE7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Check fire exits are clear and doors are closed</w:t>
            </w:r>
          </w:p>
        </w:tc>
        <w:tc>
          <w:tcPr>
            <w:tcW w:w="2520" w:type="dxa"/>
          </w:tcPr>
          <w:p w14:paraId="66AE0A4B" w14:textId="77777777" w:rsidR="00E015A7" w:rsidRPr="00101ECA" w:rsidRDefault="00E015A7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747" w:rsidRPr="00101ECA" w14:paraId="43D74864" w14:textId="77777777" w:rsidTr="008A5747">
        <w:tc>
          <w:tcPr>
            <w:tcW w:w="6475" w:type="dxa"/>
          </w:tcPr>
          <w:p w14:paraId="70AE7E1B" w14:textId="06DE2FC8" w:rsidR="00E015A7" w:rsidRPr="00101ECA" w:rsidRDefault="00E015A7" w:rsidP="00BB4F9B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Check all windows and</w:t>
            </w:r>
            <w:r w:rsidR="004A3DA5" w:rsidRPr="00101ECA">
              <w:rPr>
                <w:rFonts w:ascii="Arial" w:hAnsi="Arial" w:cs="Arial"/>
                <w:sz w:val="22"/>
                <w:szCs w:val="22"/>
              </w:rPr>
              <w:t xml:space="preserve"> window</w:t>
            </w:r>
            <w:r w:rsidRPr="00101ECA">
              <w:rPr>
                <w:rFonts w:ascii="Arial" w:hAnsi="Arial" w:cs="Arial"/>
                <w:sz w:val="22"/>
                <w:szCs w:val="22"/>
              </w:rPr>
              <w:t xml:space="preserve"> shutters are closed</w:t>
            </w:r>
          </w:p>
        </w:tc>
        <w:tc>
          <w:tcPr>
            <w:tcW w:w="2520" w:type="dxa"/>
          </w:tcPr>
          <w:p w14:paraId="7128C33F" w14:textId="77777777" w:rsidR="00E015A7" w:rsidRPr="00101ECA" w:rsidRDefault="00E015A7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58F" w:rsidRPr="00101ECA" w14:paraId="67C5DDFB" w14:textId="77777777" w:rsidTr="00582F64">
        <w:tc>
          <w:tcPr>
            <w:tcW w:w="6475" w:type="dxa"/>
          </w:tcPr>
          <w:p w14:paraId="6E760FDD" w14:textId="77777777" w:rsidR="003F358F" w:rsidRPr="00101ECA" w:rsidRDefault="003F358F" w:rsidP="00582F64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 xml:space="preserve">Check all areas are clean, tidy, damage free and no safety risks </w:t>
            </w:r>
          </w:p>
        </w:tc>
        <w:tc>
          <w:tcPr>
            <w:tcW w:w="2520" w:type="dxa"/>
          </w:tcPr>
          <w:p w14:paraId="424B8F51" w14:textId="77777777" w:rsidR="003F358F" w:rsidRPr="00101ECA" w:rsidRDefault="003F358F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58F" w:rsidRPr="00101ECA" w14:paraId="2CF848BB" w14:textId="77777777" w:rsidTr="00546346">
        <w:tc>
          <w:tcPr>
            <w:tcW w:w="6475" w:type="dxa"/>
          </w:tcPr>
          <w:p w14:paraId="15FAAFDD" w14:textId="77777777" w:rsidR="003F358F" w:rsidRPr="00101ECA" w:rsidRDefault="003F358F" w:rsidP="00546346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Check heating is on/off (as appropriate)</w:t>
            </w:r>
          </w:p>
        </w:tc>
        <w:tc>
          <w:tcPr>
            <w:tcW w:w="2520" w:type="dxa"/>
          </w:tcPr>
          <w:p w14:paraId="4D395ED7" w14:textId="77777777" w:rsidR="003F358F" w:rsidRPr="00101ECA" w:rsidRDefault="003F358F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58F" w:rsidRPr="00101ECA" w14:paraId="43F027B3" w14:textId="77777777" w:rsidTr="00907739">
        <w:tc>
          <w:tcPr>
            <w:tcW w:w="6475" w:type="dxa"/>
          </w:tcPr>
          <w:p w14:paraId="24FB5F2A" w14:textId="77777777" w:rsidR="003F358F" w:rsidRPr="00101ECA" w:rsidRDefault="003F358F" w:rsidP="00907739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 xml:space="preserve">Check boiler reading levels </w:t>
            </w:r>
          </w:p>
        </w:tc>
        <w:tc>
          <w:tcPr>
            <w:tcW w:w="2520" w:type="dxa"/>
          </w:tcPr>
          <w:p w14:paraId="5A7E8CE6" w14:textId="77777777" w:rsidR="003F358F" w:rsidRPr="00101ECA" w:rsidRDefault="003F358F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58F" w:rsidRPr="00101ECA" w14:paraId="471C24D5" w14:textId="77777777" w:rsidTr="004B79D4">
        <w:tc>
          <w:tcPr>
            <w:tcW w:w="6475" w:type="dxa"/>
          </w:tcPr>
          <w:p w14:paraId="6007CA9F" w14:textId="77777777" w:rsidR="003F358F" w:rsidRPr="00101ECA" w:rsidRDefault="003F358F" w:rsidP="004B79D4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Check CCTV operational</w:t>
            </w:r>
          </w:p>
        </w:tc>
        <w:tc>
          <w:tcPr>
            <w:tcW w:w="2520" w:type="dxa"/>
          </w:tcPr>
          <w:p w14:paraId="25F51B11" w14:textId="45544366" w:rsidR="003F358F" w:rsidRPr="00101ECA" w:rsidRDefault="005E3970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F358F" w:rsidRPr="00101ECA" w14:paraId="143834C8" w14:textId="77777777" w:rsidTr="00D645CE">
        <w:tc>
          <w:tcPr>
            <w:tcW w:w="6475" w:type="dxa"/>
          </w:tcPr>
          <w:p w14:paraId="3F4A6191" w14:textId="77777777" w:rsidR="003F358F" w:rsidRPr="00101ECA" w:rsidRDefault="003F358F" w:rsidP="00D645CE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Check fire alarm is operational</w:t>
            </w:r>
          </w:p>
        </w:tc>
        <w:tc>
          <w:tcPr>
            <w:tcW w:w="2520" w:type="dxa"/>
          </w:tcPr>
          <w:p w14:paraId="238DDBDB" w14:textId="77777777" w:rsidR="003F358F" w:rsidRPr="00101ECA" w:rsidRDefault="003F358F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747" w:rsidRPr="00101ECA" w14:paraId="444E92FF" w14:textId="77777777" w:rsidTr="008A5747">
        <w:tc>
          <w:tcPr>
            <w:tcW w:w="6475" w:type="dxa"/>
          </w:tcPr>
          <w:p w14:paraId="6B3FA2AC" w14:textId="713543DC" w:rsidR="00E015A7" w:rsidRPr="00101ECA" w:rsidRDefault="009155DF" w:rsidP="00C30327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r w:rsidR="00E015A7" w:rsidRPr="00101ECA">
              <w:rPr>
                <w:rFonts w:ascii="Arial" w:hAnsi="Arial" w:cs="Arial"/>
                <w:sz w:val="22"/>
                <w:szCs w:val="22"/>
              </w:rPr>
              <w:t>all areas are clear of people</w:t>
            </w:r>
          </w:p>
        </w:tc>
        <w:tc>
          <w:tcPr>
            <w:tcW w:w="2520" w:type="dxa"/>
          </w:tcPr>
          <w:p w14:paraId="03508D6F" w14:textId="77777777" w:rsidR="00E015A7" w:rsidRPr="00101ECA" w:rsidRDefault="00E015A7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7A9" w:rsidRPr="00101ECA" w14:paraId="22FB7AA7" w14:textId="77777777" w:rsidTr="008717A9">
        <w:tc>
          <w:tcPr>
            <w:tcW w:w="6475" w:type="dxa"/>
          </w:tcPr>
          <w:p w14:paraId="0DA5059E" w14:textId="76CA0C5A" w:rsidR="008717A9" w:rsidRPr="00101ECA" w:rsidRDefault="008717A9" w:rsidP="0061439A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 xml:space="preserve">Arm </w:t>
            </w:r>
            <w:r w:rsidR="0061439A" w:rsidRPr="00101ECA">
              <w:rPr>
                <w:rFonts w:ascii="Arial" w:hAnsi="Arial" w:cs="Arial"/>
                <w:sz w:val="22"/>
                <w:szCs w:val="22"/>
              </w:rPr>
              <w:t>intruder</w:t>
            </w:r>
            <w:r w:rsidRPr="00101ECA">
              <w:rPr>
                <w:rFonts w:ascii="Arial" w:hAnsi="Arial" w:cs="Arial"/>
                <w:sz w:val="22"/>
                <w:szCs w:val="22"/>
              </w:rPr>
              <w:t xml:space="preserve"> alarm</w:t>
            </w:r>
          </w:p>
        </w:tc>
        <w:tc>
          <w:tcPr>
            <w:tcW w:w="2520" w:type="dxa"/>
          </w:tcPr>
          <w:p w14:paraId="0ED52BBC" w14:textId="4CAA7459" w:rsidR="008717A9" w:rsidRPr="00101ECA" w:rsidRDefault="005E3970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8717A9" w:rsidRPr="00101ECA" w14:paraId="4074E6E8" w14:textId="77777777" w:rsidTr="008717A9">
        <w:tc>
          <w:tcPr>
            <w:tcW w:w="6475" w:type="dxa"/>
          </w:tcPr>
          <w:p w14:paraId="52A81CC9" w14:textId="035761AF" w:rsidR="008717A9" w:rsidRPr="00101ECA" w:rsidRDefault="00575BE1" w:rsidP="00EA00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off lights and l</w:t>
            </w:r>
            <w:r w:rsidR="004A3DA5" w:rsidRPr="00101ECA">
              <w:rPr>
                <w:rFonts w:ascii="Arial" w:hAnsi="Arial" w:cs="Arial"/>
                <w:sz w:val="22"/>
                <w:szCs w:val="22"/>
              </w:rPr>
              <w:t xml:space="preserve">ock main door, close shutter and padlock </w:t>
            </w:r>
            <w:r w:rsidR="003F358F" w:rsidRPr="00101ECA">
              <w:rPr>
                <w:rFonts w:ascii="Arial" w:hAnsi="Arial" w:cs="Arial"/>
                <w:sz w:val="22"/>
                <w:szCs w:val="22"/>
              </w:rPr>
              <w:t xml:space="preserve">shutter </w:t>
            </w:r>
            <w:r w:rsidR="004A3DA5" w:rsidRPr="00101ECA">
              <w:rPr>
                <w:rFonts w:ascii="Arial" w:hAnsi="Arial" w:cs="Arial"/>
                <w:sz w:val="22"/>
                <w:szCs w:val="22"/>
              </w:rPr>
              <w:t>box</w:t>
            </w:r>
          </w:p>
        </w:tc>
        <w:tc>
          <w:tcPr>
            <w:tcW w:w="2520" w:type="dxa"/>
          </w:tcPr>
          <w:p w14:paraId="16651F77" w14:textId="77777777" w:rsidR="008717A9" w:rsidRPr="00101ECA" w:rsidRDefault="008717A9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DA5" w:rsidRPr="00101ECA" w14:paraId="7E7412BC" w14:textId="77777777" w:rsidTr="008717A9">
        <w:tc>
          <w:tcPr>
            <w:tcW w:w="6475" w:type="dxa"/>
          </w:tcPr>
          <w:p w14:paraId="07A39C9C" w14:textId="5936FB86" w:rsidR="004A3DA5" w:rsidRPr="00101ECA" w:rsidRDefault="004A3DA5" w:rsidP="00EA00E2">
            <w:pPr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Return keys to reception</w:t>
            </w:r>
            <w:r w:rsidR="002C55B7" w:rsidRPr="00101ECA">
              <w:rPr>
                <w:rFonts w:ascii="Arial" w:hAnsi="Arial" w:cs="Arial"/>
                <w:sz w:val="22"/>
                <w:szCs w:val="22"/>
              </w:rPr>
              <w:t xml:space="preserve"> (sign)</w:t>
            </w:r>
          </w:p>
        </w:tc>
        <w:tc>
          <w:tcPr>
            <w:tcW w:w="2520" w:type="dxa"/>
          </w:tcPr>
          <w:p w14:paraId="2ABBB74F" w14:textId="15BA8A18" w:rsidR="004A3DA5" w:rsidRPr="00101ECA" w:rsidRDefault="00F41A55" w:rsidP="005E3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ECA"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</w:tbl>
    <w:p w14:paraId="0AD08AC5" w14:textId="77777777" w:rsidR="00E015A7" w:rsidRPr="00101ECA" w:rsidRDefault="00E015A7">
      <w:pPr>
        <w:rPr>
          <w:rFonts w:ascii="Arial" w:hAnsi="Arial" w:cs="Arial"/>
          <w:sz w:val="22"/>
          <w:szCs w:val="22"/>
        </w:rPr>
      </w:pPr>
    </w:p>
    <w:p w14:paraId="0829AE0D" w14:textId="2428D06D" w:rsidR="00101ECA" w:rsidRPr="00101ECA" w:rsidRDefault="00101ECA" w:rsidP="00101ECA">
      <w:pPr>
        <w:rPr>
          <w:rFonts w:ascii="Arial" w:hAnsi="Arial" w:cs="Arial"/>
          <w:b/>
          <w:sz w:val="22"/>
          <w:szCs w:val="22"/>
        </w:rPr>
      </w:pPr>
      <w:r w:rsidRPr="00101ECA">
        <w:rPr>
          <w:rFonts w:ascii="Arial" w:hAnsi="Arial" w:cs="Arial"/>
          <w:b/>
          <w:sz w:val="22"/>
          <w:szCs w:val="22"/>
        </w:rPr>
        <w:t>USE BACK OF FORM TO REPORT CLOSING ISSUES.</w:t>
      </w:r>
    </w:p>
    <w:p w14:paraId="0F494005" w14:textId="77777777" w:rsidR="00101ECA" w:rsidRPr="00101ECA" w:rsidRDefault="00101ECA">
      <w:pPr>
        <w:rPr>
          <w:rFonts w:ascii="Arial" w:hAnsi="Arial" w:cs="Arial"/>
          <w:sz w:val="22"/>
          <w:szCs w:val="22"/>
        </w:rPr>
      </w:pPr>
    </w:p>
    <w:p w14:paraId="7D68659B" w14:textId="77777777" w:rsidR="00E015A7" w:rsidRPr="00101ECA" w:rsidRDefault="00E015A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4495"/>
        <w:gridCol w:w="4500"/>
      </w:tblGrid>
      <w:tr w:rsidR="0061439A" w:rsidRPr="00101ECA" w14:paraId="232385D1" w14:textId="77777777" w:rsidTr="00901E50">
        <w:tc>
          <w:tcPr>
            <w:tcW w:w="4495" w:type="dxa"/>
          </w:tcPr>
          <w:p w14:paraId="358C5A5B" w14:textId="77777777" w:rsidR="0061439A" w:rsidRPr="00101ECA" w:rsidRDefault="0061439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ECA">
              <w:rPr>
                <w:rFonts w:ascii="Arial" w:hAnsi="Arial" w:cs="Arial"/>
                <w:b/>
                <w:sz w:val="22"/>
                <w:szCs w:val="22"/>
              </w:rPr>
              <w:t>Print name of Responsible Person Opening:</w:t>
            </w:r>
          </w:p>
          <w:p w14:paraId="64731725" w14:textId="77777777" w:rsidR="0061439A" w:rsidRPr="00101ECA" w:rsidRDefault="0061439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4BC839" w14:textId="77777777" w:rsidR="0061439A" w:rsidRPr="00101ECA" w:rsidRDefault="0061439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2C4D0E1F" w14:textId="77777777" w:rsidR="0061439A" w:rsidRPr="00101ECA" w:rsidRDefault="0061439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ECA">
              <w:rPr>
                <w:rFonts w:ascii="Arial" w:hAnsi="Arial" w:cs="Arial"/>
                <w:b/>
                <w:sz w:val="22"/>
                <w:szCs w:val="22"/>
              </w:rPr>
              <w:t>Print name of Responsible Person Closing:</w:t>
            </w:r>
          </w:p>
        </w:tc>
      </w:tr>
      <w:tr w:rsidR="0061439A" w:rsidRPr="00101ECA" w14:paraId="7972DFA5" w14:textId="77777777" w:rsidTr="00901E50">
        <w:tc>
          <w:tcPr>
            <w:tcW w:w="4495" w:type="dxa"/>
          </w:tcPr>
          <w:p w14:paraId="24D17280" w14:textId="77777777" w:rsidR="0061439A" w:rsidRPr="00101ECA" w:rsidRDefault="0061439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ECA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12226E99" w14:textId="77777777" w:rsidR="0061439A" w:rsidRPr="00101ECA" w:rsidRDefault="0061439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4DF98BBE" w14:textId="77777777" w:rsidR="0061439A" w:rsidRPr="00101ECA" w:rsidRDefault="0061439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ECA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</w:tr>
      <w:tr w:rsidR="0061439A" w:rsidRPr="00101ECA" w14:paraId="7BC92ECC" w14:textId="77777777" w:rsidTr="00901E50">
        <w:tc>
          <w:tcPr>
            <w:tcW w:w="4495" w:type="dxa"/>
          </w:tcPr>
          <w:p w14:paraId="46FAC529" w14:textId="77777777" w:rsidR="0061439A" w:rsidRPr="00101ECA" w:rsidRDefault="0061439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EC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1D6A986D" w14:textId="77777777" w:rsidR="0061439A" w:rsidRPr="00101ECA" w:rsidRDefault="0061439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1D6661F8" w14:textId="77777777" w:rsidR="0061439A" w:rsidRPr="00101ECA" w:rsidRDefault="0061439A" w:rsidP="00901E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1EC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7AF1E3B0" w14:textId="77777777" w:rsidR="008A5747" w:rsidRPr="00101ECA" w:rsidRDefault="008A5747" w:rsidP="002E5561">
      <w:pPr>
        <w:rPr>
          <w:rFonts w:ascii="Arial" w:hAnsi="Arial" w:cs="Arial"/>
          <w:sz w:val="22"/>
          <w:szCs w:val="22"/>
        </w:rPr>
      </w:pPr>
    </w:p>
    <w:p w14:paraId="29C14FF6" w14:textId="77777777" w:rsidR="00114238" w:rsidRPr="00101ECA" w:rsidRDefault="00114238" w:rsidP="002E5561">
      <w:pPr>
        <w:rPr>
          <w:rFonts w:ascii="Arial" w:hAnsi="Arial" w:cs="Arial"/>
          <w:sz w:val="22"/>
          <w:szCs w:val="22"/>
        </w:rPr>
      </w:pPr>
    </w:p>
    <w:p w14:paraId="4B65E796" w14:textId="77E97452" w:rsidR="00114238" w:rsidRPr="00101ECA" w:rsidRDefault="00114238" w:rsidP="0011423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01ECA">
        <w:rPr>
          <w:rFonts w:ascii="Arial" w:hAnsi="Arial" w:cs="Arial"/>
          <w:b/>
          <w:sz w:val="22"/>
          <w:szCs w:val="22"/>
        </w:rPr>
        <w:lastRenderedPageBreak/>
        <w:t>Opening issues to be reported:</w:t>
      </w:r>
    </w:p>
    <w:p w14:paraId="406FEE91" w14:textId="77777777" w:rsidR="00114238" w:rsidRPr="00101ECA" w:rsidRDefault="00114238" w:rsidP="0011423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114238" w:rsidRPr="00101ECA" w14:paraId="2722AA3C" w14:textId="77777777" w:rsidTr="00901E50">
        <w:tc>
          <w:tcPr>
            <w:tcW w:w="8995" w:type="dxa"/>
          </w:tcPr>
          <w:p w14:paraId="1F7236F1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28008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6B3DD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EC99F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9DCA2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0544A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FF7A3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BDC37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C0611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19D15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3FF79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E874E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98ECF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85C03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EBD7F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8AC3E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7660B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28D3D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11D73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398C7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AB66B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4E151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4ADFB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32996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22711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18686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5561F" w14:textId="77777777" w:rsidR="00114238" w:rsidRPr="00101ECA" w:rsidRDefault="00114238" w:rsidP="002E5561">
      <w:pPr>
        <w:rPr>
          <w:rFonts w:ascii="Arial" w:hAnsi="Arial" w:cs="Arial"/>
          <w:sz w:val="22"/>
          <w:szCs w:val="22"/>
        </w:rPr>
      </w:pPr>
    </w:p>
    <w:p w14:paraId="05D9A41D" w14:textId="77777777" w:rsidR="00114238" w:rsidRPr="00101ECA" w:rsidRDefault="00114238" w:rsidP="002E5561">
      <w:pPr>
        <w:rPr>
          <w:rFonts w:ascii="Arial" w:hAnsi="Arial" w:cs="Arial"/>
          <w:sz w:val="22"/>
          <w:szCs w:val="22"/>
        </w:rPr>
      </w:pPr>
    </w:p>
    <w:p w14:paraId="1AE53A4A" w14:textId="77674D6D" w:rsidR="00114238" w:rsidRPr="00101ECA" w:rsidRDefault="00114238" w:rsidP="00114238">
      <w:pPr>
        <w:rPr>
          <w:rFonts w:ascii="Arial" w:hAnsi="Arial" w:cs="Arial"/>
          <w:b/>
          <w:sz w:val="22"/>
          <w:szCs w:val="22"/>
        </w:rPr>
      </w:pPr>
      <w:r w:rsidRPr="00101ECA">
        <w:rPr>
          <w:rFonts w:ascii="Arial" w:hAnsi="Arial" w:cs="Arial"/>
          <w:b/>
          <w:sz w:val="22"/>
          <w:szCs w:val="22"/>
        </w:rPr>
        <w:t>Closing issues to be reported:</w:t>
      </w:r>
    </w:p>
    <w:p w14:paraId="46C47975" w14:textId="77777777" w:rsidR="00114238" w:rsidRPr="00101ECA" w:rsidRDefault="00114238" w:rsidP="0011423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114238" w:rsidRPr="00101ECA" w14:paraId="6B6FF0A6" w14:textId="77777777" w:rsidTr="00901E50">
        <w:tc>
          <w:tcPr>
            <w:tcW w:w="8995" w:type="dxa"/>
          </w:tcPr>
          <w:p w14:paraId="66F9E75F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E1416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54B09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C7734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2401D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27991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E9221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E8EFC1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28AF2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91280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76EE6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64272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007E6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BDF64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5DB30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6B4CC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F2F9C3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466DD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CAE887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75E62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C245C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BBD67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E0C7C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1B276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AA3F0" w14:textId="77777777" w:rsidR="00114238" w:rsidRPr="00101ECA" w:rsidRDefault="00114238" w:rsidP="00901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9A615" w14:textId="77777777" w:rsidR="00114238" w:rsidRPr="006C5BC2" w:rsidRDefault="00114238" w:rsidP="002E5561">
      <w:pPr>
        <w:rPr>
          <w:rFonts w:ascii="Arial" w:hAnsi="Arial" w:cs="Arial"/>
          <w:sz w:val="20"/>
          <w:szCs w:val="20"/>
        </w:rPr>
      </w:pPr>
    </w:p>
    <w:sectPr w:rsidR="00114238" w:rsidRPr="006C5BC2" w:rsidSect="002E5561">
      <w:headerReference w:type="default" r:id="rId7"/>
      <w:pgSz w:w="11900" w:h="16820"/>
      <w:pgMar w:top="387" w:right="1440" w:bottom="6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F1945" w14:textId="77777777" w:rsidR="007931EF" w:rsidRDefault="007931EF" w:rsidP="00E015A7">
      <w:r>
        <w:separator/>
      </w:r>
    </w:p>
  </w:endnote>
  <w:endnote w:type="continuationSeparator" w:id="0">
    <w:p w14:paraId="29C633D5" w14:textId="77777777" w:rsidR="007931EF" w:rsidRDefault="007931EF" w:rsidP="00E0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CEB41" w14:textId="77777777" w:rsidR="007931EF" w:rsidRDefault="007931EF" w:rsidP="00E015A7">
      <w:r>
        <w:separator/>
      </w:r>
    </w:p>
  </w:footnote>
  <w:footnote w:type="continuationSeparator" w:id="0">
    <w:p w14:paraId="49515F0F" w14:textId="77777777" w:rsidR="007931EF" w:rsidRDefault="007931EF" w:rsidP="00E01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0728E" w14:textId="51950457" w:rsidR="00E015A7" w:rsidRPr="006C5BC2" w:rsidRDefault="006C5BC2" w:rsidP="00E015A7">
    <w:pPr>
      <w:pStyle w:val="Header"/>
      <w:jc w:val="right"/>
      <w:rPr>
        <w:rFonts w:ascii="Arial" w:hAnsi="Arial" w:cs="Arial"/>
        <w:i/>
        <w:sz w:val="16"/>
      </w:rPr>
    </w:pPr>
    <w:r w:rsidRPr="006C5BC2">
      <w:rPr>
        <w:rFonts w:ascii="Arial" w:hAnsi="Arial" w:cs="Arial"/>
        <w:i/>
        <w:sz w:val="16"/>
      </w:rPr>
      <w:t xml:space="preserve">RETURN COMPLETED FORM TO </w:t>
    </w:r>
    <w:r w:rsidR="001428DA">
      <w:rPr>
        <w:rFonts w:ascii="Arial" w:hAnsi="Arial" w:cs="Arial"/>
        <w:i/>
        <w:sz w:val="16"/>
      </w:rPr>
      <w:t xml:space="preserve">HUB </w:t>
    </w:r>
    <w:r w:rsidRPr="006C5BC2">
      <w:rPr>
        <w:rFonts w:ascii="Arial" w:hAnsi="Arial" w:cs="Arial"/>
        <w:i/>
        <w:sz w:val="16"/>
      </w:rPr>
      <w:t>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24"/>
    <w:rsid w:val="00025336"/>
    <w:rsid w:val="000F7E5A"/>
    <w:rsid w:val="00101ECA"/>
    <w:rsid w:val="00114238"/>
    <w:rsid w:val="001428DA"/>
    <w:rsid w:val="002C55B7"/>
    <w:rsid w:val="002E5561"/>
    <w:rsid w:val="003F358F"/>
    <w:rsid w:val="00403F49"/>
    <w:rsid w:val="0040645D"/>
    <w:rsid w:val="0045032E"/>
    <w:rsid w:val="004A3DA5"/>
    <w:rsid w:val="004E707D"/>
    <w:rsid w:val="00550F85"/>
    <w:rsid w:val="00575BE1"/>
    <w:rsid w:val="00592AD2"/>
    <w:rsid w:val="005C1281"/>
    <w:rsid w:val="005E3970"/>
    <w:rsid w:val="00613DC0"/>
    <w:rsid w:val="0061439A"/>
    <w:rsid w:val="00667677"/>
    <w:rsid w:val="006A4C24"/>
    <w:rsid w:val="006C1B1A"/>
    <w:rsid w:val="006C5BC2"/>
    <w:rsid w:val="006E476A"/>
    <w:rsid w:val="006F0145"/>
    <w:rsid w:val="007931EF"/>
    <w:rsid w:val="007F0E31"/>
    <w:rsid w:val="008717A9"/>
    <w:rsid w:val="00872D1D"/>
    <w:rsid w:val="0087470D"/>
    <w:rsid w:val="0089726F"/>
    <w:rsid w:val="008A5747"/>
    <w:rsid w:val="009155DF"/>
    <w:rsid w:val="00924A1B"/>
    <w:rsid w:val="009F0DC0"/>
    <w:rsid w:val="00A537E3"/>
    <w:rsid w:val="00A73EA6"/>
    <w:rsid w:val="00B01CA3"/>
    <w:rsid w:val="00B10385"/>
    <w:rsid w:val="00C7163A"/>
    <w:rsid w:val="00C816CD"/>
    <w:rsid w:val="00CB3DB4"/>
    <w:rsid w:val="00CC551F"/>
    <w:rsid w:val="00CF473B"/>
    <w:rsid w:val="00D71C38"/>
    <w:rsid w:val="00DD6093"/>
    <w:rsid w:val="00DE7234"/>
    <w:rsid w:val="00E015A7"/>
    <w:rsid w:val="00ED5FD2"/>
    <w:rsid w:val="00F157E2"/>
    <w:rsid w:val="00F41A55"/>
    <w:rsid w:val="00F72260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C5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A7"/>
  </w:style>
  <w:style w:type="paragraph" w:styleId="Footer">
    <w:name w:val="footer"/>
    <w:basedOn w:val="Normal"/>
    <w:link w:val="FooterChar"/>
    <w:uiPriority w:val="99"/>
    <w:unhideWhenUsed/>
    <w:rsid w:val="00E01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Frame</dc:creator>
  <cp:keywords/>
  <dc:description/>
  <cp:lastModifiedBy>Sandra Frame</cp:lastModifiedBy>
  <cp:revision>7</cp:revision>
  <cp:lastPrinted>2016-11-25T11:18:00Z</cp:lastPrinted>
  <dcterms:created xsi:type="dcterms:W3CDTF">2016-11-25T14:20:00Z</dcterms:created>
  <dcterms:modified xsi:type="dcterms:W3CDTF">2017-01-04T20:11:00Z</dcterms:modified>
</cp:coreProperties>
</file>